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1E" w:rsidRDefault="00ED651E" w:rsidP="00ED651E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ED651E" w:rsidRDefault="005F2B2F" w:rsidP="00ED651E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5F2B2F">
        <w:rPr>
          <w:rFonts w:ascii="Tahoma" w:hAnsi="Tahoma" w:cs="Tahoma"/>
          <w:color w:val="000000"/>
          <w:sz w:val="20"/>
          <w:szCs w:val="20"/>
        </w:rPr>
        <w:t>High Dynamic Range</w:t>
      </w:r>
      <w:r w:rsidR="00AA31E2">
        <w:rPr>
          <w:rFonts w:ascii="Tahoma" w:hAnsi="Tahoma" w:cs="Tahoma"/>
          <w:color w:val="000000"/>
          <w:sz w:val="20"/>
          <w:szCs w:val="20"/>
        </w:rPr>
        <w:t xml:space="preserve"> Project (</w:t>
      </w:r>
      <w:r>
        <w:rPr>
          <w:rFonts w:ascii="Tahoma" w:hAnsi="Tahoma" w:cs="Tahoma"/>
          <w:color w:val="000000"/>
          <w:sz w:val="20"/>
          <w:szCs w:val="20"/>
        </w:rPr>
        <w:t>HDR</w:t>
      </w:r>
      <w:r w:rsidR="00ED651E">
        <w:rPr>
          <w:rFonts w:ascii="Tahoma" w:hAnsi="Tahoma" w:cs="Tahoma"/>
          <w:color w:val="000000"/>
          <w:sz w:val="20"/>
          <w:szCs w:val="20"/>
        </w:rPr>
        <w:t>)</w:t>
      </w:r>
    </w:p>
    <w:p w:rsidR="00AA31E2" w:rsidRDefault="00AA31E2" w:rsidP="00ED651E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Co-Chairs: </w:t>
      </w:r>
      <w:r w:rsidR="005F2B2F">
        <w:rPr>
          <w:rFonts w:ascii="Tahoma" w:hAnsi="Tahoma" w:cs="Tahoma"/>
          <w:color w:val="000000"/>
          <w:sz w:val="20"/>
          <w:szCs w:val="20"/>
        </w:rPr>
        <w:t xml:space="preserve">Patrick Le </w:t>
      </w:r>
      <w:proofErr w:type="spellStart"/>
      <w:r w:rsidR="005F2B2F">
        <w:rPr>
          <w:rFonts w:ascii="Tahoma" w:hAnsi="Tahoma" w:cs="Tahoma"/>
          <w:color w:val="000000"/>
          <w:sz w:val="20"/>
          <w:szCs w:val="20"/>
        </w:rPr>
        <w:t>Callet</w:t>
      </w:r>
      <w:proofErr w:type="spellEnd"/>
      <w:r w:rsidR="005F2B2F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="005F2B2F">
        <w:rPr>
          <w:rFonts w:ascii="Tahoma" w:hAnsi="Tahoma" w:cs="Tahoma"/>
          <w:color w:val="000000"/>
          <w:sz w:val="20"/>
          <w:szCs w:val="20"/>
        </w:rPr>
        <w:t>IRCCyN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 and </w:t>
      </w:r>
      <w:r w:rsidR="005F2B2F">
        <w:rPr>
          <w:rFonts w:ascii="Tahoma" w:hAnsi="Tahoma" w:cs="Tahoma"/>
          <w:color w:val="000000"/>
          <w:sz w:val="20"/>
          <w:szCs w:val="20"/>
        </w:rPr>
        <w:t>Phil Corriveau (INTEL Corp.</w:t>
      </w:r>
      <w:r>
        <w:rPr>
          <w:rFonts w:ascii="Tahoma" w:hAnsi="Tahoma" w:cs="Tahoma"/>
          <w:color w:val="000000"/>
          <w:sz w:val="20"/>
          <w:szCs w:val="20"/>
        </w:rPr>
        <w:t>)</w:t>
      </w:r>
    </w:p>
    <w:p w:rsidR="005F2B2F" w:rsidRPr="005F2B2F" w:rsidRDefault="005F2B2F" w:rsidP="005F2B2F">
      <w:pPr>
        <w:spacing w:after="0" w:line="240" w:lineRule="auto"/>
        <w:rPr>
          <w:rFonts w:ascii="Calibri" w:eastAsia="Times New Roman" w:hAnsi="Calibri" w:cs="Calibri"/>
        </w:rPr>
      </w:pPr>
      <w:r w:rsidRPr="005F2B2F">
        <w:rPr>
          <w:rFonts w:ascii="Neo Sans Intel" w:eastAsia="Times New Roman" w:hAnsi="Neo Sans Intel" w:cs="Calibri"/>
        </w:rPr>
        <w:t> </w:t>
      </w:r>
    </w:p>
    <w:p w:rsidR="005F2B2F" w:rsidRPr="005F2B2F" w:rsidRDefault="005F2B2F" w:rsidP="005F2B2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5F2B2F">
        <w:rPr>
          <w:rFonts w:ascii="Tahoma" w:hAnsi="Tahoma" w:cs="Tahoma"/>
          <w:color w:val="000000"/>
          <w:sz w:val="20"/>
          <w:szCs w:val="20"/>
        </w:rPr>
        <w:t>With the emerging technologies around representing a more robust gamut of color and more rich experiences in video, high dynamic range is one that is rapid</w:t>
      </w:r>
      <w:r>
        <w:rPr>
          <w:rFonts w:ascii="Tahoma" w:hAnsi="Tahoma" w:cs="Tahoma"/>
          <w:color w:val="000000"/>
          <w:sz w:val="20"/>
          <w:szCs w:val="20"/>
        </w:rPr>
        <w:t>ly</w:t>
      </w:r>
      <w:r w:rsidRPr="005F2B2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F2B2F">
        <w:rPr>
          <w:rFonts w:ascii="Tahoma" w:hAnsi="Tahoma" w:cs="Tahoma"/>
          <w:color w:val="000000"/>
          <w:sz w:val="20"/>
          <w:szCs w:val="20"/>
        </w:rPr>
        <w:t>development</w:t>
      </w:r>
      <w:r>
        <w:rPr>
          <w:rFonts w:ascii="Tahoma" w:hAnsi="Tahoma" w:cs="Tahoma"/>
          <w:color w:val="000000"/>
          <w:sz w:val="20"/>
          <w:szCs w:val="20"/>
        </w:rPr>
        <w:t>ing</w:t>
      </w:r>
      <w:proofErr w:type="spellEnd"/>
      <w:r w:rsidRPr="005F2B2F">
        <w:rPr>
          <w:rFonts w:ascii="Tahoma" w:hAnsi="Tahoma" w:cs="Tahoma"/>
          <w:color w:val="000000"/>
          <w:sz w:val="20"/>
          <w:szCs w:val="20"/>
        </w:rPr>
        <w:t xml:space="preserve"> in the industry. These technologies are expected to hit the consumer market within the next 5 years and it is critical that we understand how to assess and measure these experiences. The VQEG will take a preliminary attack at understanding the subjective testing methods required and work towards understanding the objective model needs. The group is excited to be jumping in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F2B2F">
        <w:rPr>
          <w:rFonts w:ascii="Tahoma" w:hAnsi="Tahoma" w:cs="Tahoma"/>
          <w:color w:val="000000"/>
          <w:sz w:val="20"/>
          <w:szCs w:val="20"/>
        </w:rPr>
        <w:t xml:space="preserve">front of this technology and will </w:t>
      </w:r>
      <w:r>
        <w:rPr>
          <w:rFonts w:ascii="Tahoma" w:hAnsi="Tahoma" w:cs="Tahoma"/>
          <w:color w:val="000000"/>
          <w:sz w:val="20"/>
          <w:szCs w:val="20"/>
        </w:rPr>
        <w:t>be preparing a work</w:t>
      </w:r>
      <w:r w:rsidRPr="005F2B2F">
        <w:rPr>
          <w:rFonts w:ascii="Tahoma" w:hAnsi="Tahoma" w:cs="Tahoma"/>
          <w:color w:val="000000"/>
          <w:sz w:val="20"/>
          <w:szCs w:val="20"/>
        </w:rPr>
        <w:t xml:space="preserve"> plan for the next VQEG meeting.</w:t>
      </w:r>
      <w:bookmarkStart w:id="0" w:name="_GoBack"/>
      <w:bookmarkEnd w:id="0"/>
    </w:p>
    <w:p w:rsidR="00E43E58" w:rsidRPr="005F2B2F" w:rsidRDefault="00E43E58" w:rsidP="005F2B2F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sectPr w:rsidR="00E43E58" w:rsidRPr="005F2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Inte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1E"/>
    <w:rsid w:val="005F2B2F"/>
    <w:rsid w:val="00AA31E2"/>
    <w:rsid w:val="00E43E58"/>
    <w:rsid w:val="00E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</dc:creator>
  <cp:lastModifiedBy>webster</cp:lastModifiedBy>
  <cp:revision>3</cp:revision>
  <dcterms:created xsi:type="dcterms:W3CDTF">2011-12-15T19:02:00Z</dcterms:created>
  <dcterms:modified xsi:type="dcterms:W3CDTF">2011-12-16T18:08:00Z</dcterms:modified>
</cp:coreProperties>
</file>